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A" w:rsidRPr="009069EA" w:rsidRDefault="009069EA" w:rsidP="009069E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EA">
        <w:rPr>
          <w:rFonts w:ascii="Times New Roman" w:hAnsi="Times New Roman" w:cs="Times New Roman"/>
          <w:b/>
          <w:sz w:val="28"/>
          <w:szCs w:val="28"/>
        </w:rPr>
        <w:t xml:space="preserve">Подтвердить статус </w:t>
      </w:r>
      <w:proofErr w:type="spellStart"/>
      <w:r w:rsidRPr="009069EA">
        <w:rPr>
          <w:rFonts w:ascii="Times New Roman" w:hAnsi="Times New Roman" w:cs="Times New Roman"/>
          <w:b/>
          <w:sz w:val="28"/>
          <w:szCs w:val="28"/>
        </w:rPr>
        <w:t>предпенсионера</w:t>
      </w:r>
      <w:proofErr w:type="spellEnd"/>
      <w:r w:rsidRPr="009069EA">
        <w:rPr>
          <w:rFonts w:ascii="Times New Roman" w:hAnsi="Times New Roman" w:cs="Times New Roman"/>
          <w:b/>
          <w:sz w:val="28"/>
          <w:szCs w:val="28"/>
        </w:rPr>
        <w:t xml:space="preserve"> можно дистанционно</w:t>
      </w:r>
      <w:r w:rsidRPr="009069EA">
        <w:rPr>
          <w:rFonts w:ascii="Times New Roman" w:hAnsi="Times New Roman" w:cs="Times New Roman"/>
          <w:b/>
          <w:sz w:val="28"/>
          <w:szCs w:val="28"/>
        </w:rPr>
        <w:br/>
      </w:r>
    </w:p>
    <w:p w:rsidR="00B360AD" w:rsidRDefault="009069EA" w:rsidP="009069E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69EA">
        <w:rPr>
          <w:rFonts w:ascii="Times New Roman" w:hAnsi="Times New Roman" w:cs="Times New Roman"/>
          <w:sz w:val="24"/>
          <w:szCs w:val="24"/>
        </w:rPr>
        <w:t xml:space="preserve">Граждане, которым осталось  5 лет до выхода на  страховую пенсию по старости, в том числе, досрочную, приобретают статус </w:t>
      </w:r>
      <w:proofErr w:type="spellStart"/>
      <w:r w:rsidRPr="009069EA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9069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9EA">
        <w:rPr>
          <w:rFonts w:ascii="Times New Roman" w:hAnsi="Times New Roman" w:cs="Times New Roman"/>
          <w:sz w:val="24"/>
          <w:szCs w:val="24"/>
        </w:rPr>
        <w:t xml:space="preserve">Этот статус позволяет гражданину пользоваться льготами, установленными федеральными и региональными законами, в том числе,  льготами по налогообложению, жилищно-коммунальному хозяйству и другими. Пенсионный фонд только подтверждает статус </w:t>
      </w:r>
      <w:proofErr w:type="spellStart"/>
      <w:r w:rsidRPr="009069EA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9069EA">
        <w:rPr>
          <w:rFonts w:ascii="Times New Roman" w:hAnsi="Times New Roman" w:cs="Times New Roman"/>
          <w:sz w:val="24"/>
          <w:szCs w:val="24"/>
        </w:rPr>
        <w:t>.  За получением самих льгот нужно обращаться в органы соцзащиты, к работодателю, в центры занятости, налоговую службу и другие организации, предоставляющие льготы.</w:t>
      </w:r>
      <w:r w:rsidRPr="00906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69EA">
        <w:rPr>
          <w:rFonts w:ascii="Times New Roman" w:hAnsi="Times New Roman" w:cs="Times New Roman"/>
          <w:sz w:val="24"/>
          <w:szCs w:val="24"/>
        </w:rPr>
        <w:t xml:space="preserve">Сведения о гражданах, достигших </w:t>
      </w:r>
      <w:proofErr w:type="spellStart"/>
      <w:r w:rsidRPr="009069E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069EA">
        <w:rPr>
          <w:rFonts w:ascii="Times New Roman" w:hAnsi="Times New Roman" w:cs="Times New Roman"/>
          <w:sz w:val="24"/>
          <w:szCs w:val="24"/>
        </w:rPr>
        <w:t xml:space="preserve"> возраста, формируются в ПФР.  Информация об установлении статуса гражданина </w:t>
      </w:r>
      <w:proofErr w:type="spellStart"/>
      <w:r w:rsidRPr="009069E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069EA">
        <w:rPr>
          <w:rFonts w:ascii="Times New Roman" w:hAnsi="Times New Roman" w:cs="Times New Roman"/>
          <w:sz w:val="24"/>
          <w:szCs w:val="24"/>
        </w:rPr>
        <w:t xml:space="preserve"> возраста передается в органы власти через систему межведомственного электронного взаимодействия, а работодателям – в электронном виде по защищенным каналам связи. Поэтому </w:t>
      </w:r>
      <w:proofErr w:type="spellStart"/>
      <w:r w:rsidRPr="009069EA">
        <w:rPr>
          <w:rFonts w:ascii="Times New Roman" w:hAnsi="Times New Roman" w:cs="Times New Roman"/>
          <w:sz w:val="24"/>
          <w:szCs w:val="24"/>
        </w:rPr>
        <w:t>предпенсионеру</w:t>
      </w:r>
      <w:proofErr w:type="spellEnd"/>
      <w:r w:rsidRPr="009069EA">
        <w:rPr>
          <w:rFonts w:ascii="Times New Roman" w:hAnsi="Times New Roman" w:cs="Times New Roman"/>
          <w:sz w:val="24"/>
          <w:szCs w:val="24"/>
        </w:rPr>
        <w:t xml:space="preserve"> не нужно получать документ, подтверждающий право на льготы, – достаточно подать заявление в ведомство, предоставляющее льготу.</w:t>
      </w:r>
      <w:r>
        <w:rPr>
          <w:rFonts w:ascii="Times New Roman" w:hAnsi="Times New Roman" w:cs="Times New Roman"/>
          <w:sz w:val="24"/>
          <w:szCs w:val="24"/>
        </w:rPr>
        <w:tab/>
      </w:r>
      <w:r w:rsidRPr="00906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69EA">
        <w:rPr>
          <w:rFonts w:ascii="Times New Roman" w:hAnsi="Times New Roman" w:cs="Times New Roman"/>
          <w:sz w:val="24"/>
          <w:szCs w:val="24"/>
        </w:rPr>
        <w:t xml:space="preserve">Справку об отнесении к категории граждан </w:t>
      </w:r>
      <w:proofErr w:type="spellStart"/>
      <w:r w:rsidRPr="009069E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069EA">
        <w:rPr>
          <w:rFonts w:ascii="Times New Roman" w:hAnsi="Times New Roman" w:cs="Times New Roman"/>
          <w:sz w:val="24"/>
          <w:szCs w:val="24"/>
        </w:rPr>
        <w:t xml:space="preserve"> возраста можно получить в электронном виде через Личный кабинет гражданина на сайте Пенсионного фонда России. Этот  документ подписан электронно-цифровой подписью и равнозначен документу на бумажном носителе. Для получения справки следует выбрать в личном кабинете раздел «Пенсии», затем вкладку «Заказать справку (выписку) об отнесении гражданина к категории граждан </w:t>
      </w:r>
      <w:proofErr w:type="spellStart"/>
      <w:r w:rsidRPr="009069E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069EA">
        <w:rPr>
          <w:rFonts w:ascii="Times New Roman" w:hAnsi="Times New Roman" w:cs="Times New Roman"/>
          <w:sz w:val="24"/>
          <w:szCs w:val="24"/>
        </w:rPr>
        <w:t xml:space="preserve"> возраста»,   потом указать ведомство, куда предоставляются сведения. Справку можно получить на электронную почту, сохранить, распечатать, а также просмотреть в разделе «История обращений». Электронная справка сохраняется в формате PDF.</w:t>
      </w:r>
    </w:p>
    <w:p w:rsidR="009069EA" w:rsidRDefault="009069EA" w:rsidP="009069E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69EA" w:rsidRPr="009069EA" w:rsidRDefault="009069EA" w:rsidP="009069E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статуспредпенсионердистанционно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предпенсионер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</w:p>
    <w:sectPr w:rsidR="009069EA" w:rsidRPr="009069EA" w:rsidSect="00B3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69EA"/>
    <w:rsid w:val="002F5257"/>
    <w:rsid w:val="007B3628"/>
    <w:rsid w:val="009069EA"/>
    <w:rsid w:val="00B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2020-12-08T13:42:00Z</dcterms:created>
  <dcterms:modified xsi:type="dcterms:W3CDTF">2021-01-25T10:54:00Z</dcterms:modified>
</cp:coreProperties>
</file>